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0" w:firstLine="0"/>
        <w:contextualSpacing w:val="0"/>
        <w:jc w:val="center"/>
      </w:pPr>
      <w:r w:rsidDel="00000000" w:rsidR="00000000" w:rsidRPr="00000000">
        <w:rPr>
          <w:rFonts w:ascii="Oswald" w:cs="Oswald" w:eastAsia="Oswald" w:hAnsi="Oswald"/>
          <w:sz w:val="48"/>
          <w:szCs w:val="48"/>
          <w:rtl w:val="0"/>
        </w:rPr>
        <w:t xml:space="preserve">MICHAEL LAWRENCE</w:t>
      </w:r>
    </w:p>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Fonts w:ascii="Raleway" w:cs="Raleway" w:eastAsia="Raleway" w:hAnsi="Raleway"/>
          <w:sz w:val="20"/>
          <w:szCs w:val="20"/>
          <w:rtl w:val="0"/>
        </w:rPr>
        <w:t xml:space="preserve">Germantown, MD 20876</w:t>
        <w:br w:type="textWrapping"/>
        <w:t xml:space="preserve">me@mikejimlarry.com    mikejimlarry.com</w:t>
      </w:r>
    </w:p>
    <w:tbl>
      <w:tblPr>
        <w:tblStyle w:val="Table4"/>
        <w:bidi w:val="0"/>
        <w:tblW w:w="11010.0" w:type="dxa"/>
        <w:jc w:val="left"/>
        <w:tblLayout w:type="fixed"/>
        <w:tblLook w:val="0000"/>
      </w:tblPr>
      <w:tblGrid>
        <w:gridCol w:w="1620"/>
        <w:gridCol w:w="9390"/>
        <w:tblGridChange w:id="0">
          <w:tblGrid>
            <w:gridCol w:w="1620"/>
            <w:gridCol w:w="9390"/>
          </w:tblGrid>
        </w:tblGridChange>
      </w:tblGrid>
      <w:tr>
        <w:tc>
          <w:tcPr/>
          <w:p w:rsidR="00000000" w:rsidDel="00000000" w:rsidP="00000000" w:rsidRDefault="00000000" w:rsidRPr="00000000">
            <w:pPr>
              <w:spacing w:after="0" w:line="240" w:lineRule="auto"/>
              <w:ind w:left="0" w:firstLine="0"/>
              <w:contextualSpacing w:val="0"/>
            </w:pPr>
            <w:r w:rsidDel="00000000" w:rsidR="00000000" w:rsidRPr="00000000">
              <w:rPr>
                <w:rFonts w:ascii="Oswald" w:cs="Oswald" w:eastAsia="Oswald" w:hAnsi="Oswald"/>
                <w:rtl w:val="0"/>
              </w:rPr>
              <w:t xml:space="preserve">SKILLS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Expert in constructing WordPress sites using Sage, Bootstrap, Skeleton, Genesis, Boilerplate and Semantic UI. Highly knowledgeable with HTML5, CSS3, JS (jQuery), PHP, XML/RSS, various CMS platforms (WordPress, Magento, Drupal, Joomla!). Thorough knowledge of Microsoft Windows &amp; Office Suite, macOS, and Adobe Creative Suite. Knowledge of using Git and implementing AWS services. Have worked with Perl, SOAP and various APIs. Implemented and administered third party tools like Piryx, QuoteMedia, Brightcove, DynDNS, Basecamp, PagerDuty, Trello, and Harvest.</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4313.0" w:type="dxa"/>
              <w:jc w:val="left"/>
              <w:tblLayout w:type="fixed"/>
              <w:tblLook w:val="0600"/>
            </w:tblPr>
            <w:tblGrid>
              <w:gridCol w:w="1976.5"/>
              <w:gridCol w:w="360"/>
              <w:gridCol w:w="1976.5"/>
              <w:tblGridChange w:id="0">
                <w:tblGrid>
                  <w:gridCol w:w="1976.5"/>
                  <w:gridCol w:w="360"/>
                  <w:gridCol w:w="1976.5"/>
                </w:tblGrid>
              </w:tblGridChange>
            </w:tblGrid>
            <w:t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Languages:</w:t>
                  </w:r>
                  <w:r w:rsidDel="00000000" w:rsidR="00000000" w:rsidRPr="00000000">
                    <w:rPr>
                      <w:rFonts w:ascii="Raleway" w:cs="Raleway" w:eastAsia="Raleway" w:hAnsi="Raleway"/>
                      <w:sz w:val="20"/>
                      <w:szCs w:val="20"/>
                      <w:rtl w:val="0"/>
                    </w:rPr>
                    <w:t xml:space="preserve"> PHP, CSS3, HTML5, JavaScript (jQuery), Sass/Less</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Databases:</w:t>
                  </w:r>
                  <w:r w:rsidDel="00000000" w:rsidR="00000000" w:rsidRPr="00000000">
                    <w:rPr>
                      <w:rFonts w:ascii="Raleway" w:cs="Raleway" w:eastAsia="Raleway" w:hAnsi="Raleway"/>
                      <w:sz w:val="20"/>
                      <w:szCs w:val="20"/>
                      <w:rtl w:val="0"/>
                    </w:rPr>
                    <w:t xml:space="preserve"> MySQL</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Frameworks:</w:t>
                  </w:r>
                  <w:r w:rsidDel="00000000" w:rsidR="00000000" w:rsidRPr="00000000">
                    <w:rPr>
                      <w:rFonts w:ascii="Raleway" w:cs="Raleway" w:eastAsia="Raleway" w:hAnsi="Raleway"/>
                      <w:sz w:val="20"/>
                      <w:szCs w:val="20"/>
                      <w:rtl w:val="0"/>
                    </w:rPr>
                    <w:t xml:space="preserve"> Bootstrap, Semantic UI, Skeleton, jQuery,</w:t>
                  </w:r>
                </w:p>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Software:</w:t>
                  </w:r>
                  <w:r w:rsidDel="00000000" w:rsidR="00000000" w:rsidRPr="00000000">
                    <w:rPr>
                      <w:rFonts w:ascii="Raleway" w:cs="Raleway" w:eastAsia="Raleway" w:hAnsi="Raleway"/>
                      <w:sz w:val="20"/>
                      <w:szCs w:val="20"/>
                      <w:rtl w:val="0"/>
                    </w:rPr>
                    <w:t xml:space="preserve"> Adobe Creative Suite, FileZilla, Atom/Sublime, SequelPro/MySQL Workbench, Microsoft Office Suite</w:t>
                  </w:r>
                </w:p>
                <w:p w:rsidR="00000000" w:rsidDel="00000000" w:rsidP="00000000" w:rsidRDefault="00000000" w:rsidRPr="00000000">
                  <w:pPr>
                    <w:widowControl w:val="0"/>
                    <w:spacing w:after="0" w:line="240" w:lineRule="auto"/>
                    <w:contextualSpacing w:val="0"/>
                  </w:pPr>
                  <w:r w:rsidDel="00000000" w:rsidR="00000000" w:rsidRPr="00000000">
                    <w:rPr>
                      <w:rFonts w:ascii="Raleway" w:cs="Raleway" w:eastAsia="Raleway" w:hAnsi="Raleway"/>
                      <w:b w:val="1"/>
                      <w:sz w:val="20"/>
                      <w:szCs w:val="20"/>
                      <w:rtl w:val="0"/>
                    </w:rPr>
                    <w:t xml:space="preserve">OS:</w:t>
                  </w:r>
                  <w:r w:rsidDel="00000000" w:rsidR="00000000" w:rsidRPr="00000000">
                    <w:rPr>
                      <w:rFonts w:ascii="Raleway" w:cs="Raleway" w:eastAsia="Raleway" w:hAnsi="Raleway"/>
                      <w:sz w:val="20"/>
                      <w:szCs w:val="20"/>
                      <w:rtl w:val="0"/>
                    </w:rPr>
                    <w:t xml:space="preserve"> Windows, macOS, Unix/Linux</w:t>
                  </w:r>
                </w:p>
                <w:p w:rsidR="00000000" w:rsidDel="00000000" w:rsidP="00000000" w:rsidRDefault="00000000" w:rsidRPr="00000000">
                  <w:pPr>
                    <w:widowControl w:val="0"/>
                    <w:spacing w:after="0" w:line="240" w:lineRule="auto"/>
                    <w:contextualSpacing w:val="0"/>
                  </w:pPr>
                  <w:r w:rsidDel="00000000" w:rsidR="00000000" w:rsidRPr="00000000">
                    <w:rPr>
                      <w:rFonts w:ascii="Raleway" w:cs="Raleway" w:eastAsia="Raleway" w:hAnsi="Raleway"/>
                      <w:b w:val="1"/>
                      <w:sz w:val="20"/>
                      <w:szCs w:val="20"/>
                      <w:rtl w:val="0"/>
                    </w:rPr>
                    <w:t xml:space="preserve">Tools:</w:t>
                  </w:r>
                  <w:r w:rsidDel="00000000" w:rsidR="00000000" w:rsidRPr="00000000">
                    <w:rPr>
                      <w:rFonts w:ascii="Raleway" w:cs="Raleway" w:eastAsia="Raleway" w:hAnsi="Raleway"/>
                      <w:sz w:val="20"/>
                      <w:szCs w:val="20"/>
                      <w:rtl w:val="0"/>
                    </w:rPr>
                    <w:t xml:space="preserve"> Git, Bower, NPM, Gulp, LAMP &amp; MAMP, WP-CLI</w:t>
                  </w:r>
                </w:p>
              </w:tc>
            </w:tr>
          </w:tbl>
          <w:p w:rsidR="00000000" w:rsidDel="00000000" w:rsidP="00000000" w:rsidRDefault="00000000" w:rsidRPr="00000000">
            <w:pPr>
              <w:spacing w:after="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line="240" w:lineRule="auto"/>
              <w:ind w:left="0" w:firstLine="0"/>
              <w:contextualSpacing w:val="0"/>
            </w:pPr>
            <w:r w:rsidDel="00000000" w:rsidR="00000000" w:rsidRPr="00000000">
              <w:rPr>
                <w:rFonts w:ascii="Oswald" w:cs="Oswald" w:eastAsia="Oswald" w:hAnsi="Oswald"/>
                <w:rtl w:val="0"/>
              </w:rPr>
              <w:t xml:space="preserve">EMPLOYMENT HISTORY</w:t>
            </w:r>
            <w:r w:rsidDel="00000000" w:rsidR="00000000" w:rsidRPr="00000000">
              <w:rPr>
                <w:rtl w:val="0"/>
              </w:rPr>
            </w:r>
          </w:p>
        </w:tc>
        <w:tc>
          <w:tcPr/>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b w:val="1"/>
                <w:rtl w:val="0"/>
              </w:rPr>
              <w:t xml:space="preserve">SENIOR FRONT-END WEB DEVELOPER</w:t>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sz w:val="20"/>
                <w:szCs w:val="20"/>
                <w:vertAlign w:val="baseline"/>
                <w:rtl w:val="0"/>
              </w:rPr>
              <w:t xml:space="preserve">Targeted Victory, March 2013 – </w:t>
            </w:r>
            <w:r w:rsidDel="00000000" w:rsidR="00000000" w:rsidRPr="00000000">
              <w:rPr>
                <w:rFonts w:ascii="Raleway" w:cs="Raleway" w:eastAsia="Raleway" w:hAnsi="Raleway"/>
                <w:sz w:val="20"/>
                <w:szCs w:val="20"/>
                <w:rtl w:val="0"/>
              </w:rPr>
              <w:t xml:space="preserve">Present</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tbl>
            <w:tblPr>
              <w:tblStyle w:val="Table2"/>
              <w:bidi w:val="0"/>
              <w:tblW w:w="4313.0" w:type="dxa"/>
              <w:jc w:val="left"/>
              <w:tblLayout w:type="fixed"/>
              <w:tblLook w:val="0600"/>
            </w:tblPr>
            <w:tblGrid>
              <w:gridCol w:w="1976.5"/>
              <w:gridCol w:w="360"/>
              <w:gridCol w:w="1976.5"/>
              <w:tblGridChange w:id="0">
                <w:tblGrid>
                  <w:gridCol w:w="1976.5"/>
                  <w:gridCol w:w="360"/>
                  <w:gridCol w:w="1976.5"/>
                </w:tblGrid>
              </w:tblGridChange>
            </w:tblGrid>
            <w:t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Duties</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Managing a </w:t>
                  </w:r>
                  <w:r w:rsidDel="00000000" w:rsidR="00000000" w:rsidRPr="00000000">
                    <w:rPr>
                      <w:rFonts w:ascii="Raleway" w:cs="Raleway" w:eastAsia="Raleway" w:hAnsi="Raleway"/>
                      <w:sz w:val="20"/>
                      <w:szCs w:val="20"/>
                      <w:rtl w:val="0"/>
                    </w:rPr>
                    <w:t xml:space="preserve">development team</w:t>
                  </w:r>
                  <w:r w:rsidDel="00000000" w:rsidR="00000000" w:rsidRPr="00000000">
                    <w:rPr>
                      <w:rFonts w:ascii="Raleway" w:cs="Raleway" w:eastAsia="Raleway" w:hAnsi="Raleway"/>
                      <w:sz w:val="20"/>
                      <w:szCs w:val="20"/>
                      <w:rtl w:val="0"/>
                    </w:rPr>
                    <w:t xml:space="preserve"> of three to create and maintain 100+ WordPress sites built with Genesis Framework &amp; Underscores/Sage Starter Themes. Worked with the in-house product team to implement donation collection on</w:t>
                  </w:r>
                  <w:r w:rsidDel="00000000" w:rsidR="00000000" w:rsidRPr="00000000">
                    <w:rPr>
                      <w:rFonts w:ascii="Raleway" w:cs="Raleway" w:eastAsia="Raleway" w:hAnsi="Raleway"/>
                      <w:sz w:val="20"/>
                      <w:szCs w:val="20"/>
                      <w:rtl w:val="0"/>
                    </w:rPr>
                    <w:t xml:space="preserve"> any of our client sites</w:t>
                  </w:r>
                  <w:r w:rsidDel="00000000" w:rsidR="00000000" w:rsidRPr="00000000">
                    <w:rPr>
                      <w:rFonts w:ascii="Raleway" w:cs="Raleway" w:eastAsia="Raleway" w:hAnsi="Raleway"/>
                      <w:sz w:val="20"/>
                      <w:szCs w:val="20"/>
                      <w:rtl w:val="0"/>
                    </w:rPr>
                    <w:t xml:space="preserve">. Ease of use for the client was a key goal for the projects.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Tools Used</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Sass, Gulp, Git, Bower, NPM, CloudFront/Flare</w:t>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Accomplishments</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Responsible for building the </w:t>
                  </w:r>
                  <w:r w:rsidDel="00000000" w:rsidR="00000000" w:rsidRPr="00000000">
                    <w:rPr>
                      <w:rFonts w:ascii="Raleway" w:cs="Raleway" w:eastAsia="Raleway" w:hAnsi="Raleway"/>
                      <w:sz w:val="20"/>
                      <w:szCs w:val="20"/>
                      <w:rtl w:val="0"/>
                    </w:rPr>
                    <w:t xml:space="preserve">larger </w:t>
                  </w:r>
                  <w:r w:rsidDel="00000000" w:rsidR="00000000" w:rsidRPr="00000000">
                    <w:rPr>
                      <w:rFonts w:ascii="Raleway" w:cs="Raleway" w:eastAsia="Raleway" w:hAnsi="Raleway"/>
                      <w:sz w:val="20"/>
                      <w:szCs w:val="20"/>
                      <w:rtl w:val="0"/>
                    </w:rPr>
                    <w:t xml:space="preserve">sites requiring 120+ hours of development and </w:t>
                  </w:r>
                  <w:r w:rsidDel="00000000" w:rsidR="00000000" w:rsidRPr="00000000">
                    <w:rPr>
                      <w:rFonts w:ascii="Raleway" w:cs="Raleway" w:eastAsia="Raleway" w:hAnsi="Raleway"/>
                      <w:sz w:val="20"/>
                      <w:szCs w:val="20"/>
                      <w:rtl w:val="0"/>
                    </w:rPr>
                    <w:t xml:space="preserve">more complex site features</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sz w:val="20"/>
                      <w:szCs w:val="20"/>
                      <w:rtl w:val="0"/>
                    </w:rPr>
                    <w:t xml:space="preserve">Was tasked by company execs with building the company’s own public-facing site and all product site</w:t>
                  </w:r>
                  <w:r w:rsidDel="00000000" w:rsidR="00000000" w:rsidRPr="00000000">
                    <w:rPr>
                      <w:rFonts w:ascii="Raleway" w:cs="Raleway" w:eastAsia="Raleway" w:hAnsi="Raleway"/>
                      <w:sz w:val="20"/>
                      <w:szCs w:val="20"/>
                      <w:rtl w:val="0"/>
                    </w:rPr>
                    <w:t xml:space="preserve">s. </w:t>
                  </w:r>
                  <w:r w:rsidDel="00000000" w:rsidR="00000000" w:rsidRPr="00000000">
                    <w:rPr>
                      <w:rFonts w:ascii="Raleway" w:cs="Raleway" w:eastAsia="Raleway" w:hAnsi="Raleway"/>
                      <w:sz w:val="20"/>
                      <w:szCs w:val="20"/>
                      <w:rtl w:val="0"/>
                    </w:rPr>
                    <w:t xml:space="preserve">Placed importance on using built-in actions and filters rather than relying on third party plugins where applicab</w:t>
                  </w:r>
                  <w:r w:rsidDel="00000000" w:rsidR="00000000" w:rsidRPr="00000000">
                    <w:rPr>
                      <w:rFonts w:ascii="Raleway" w:cs="Raleway" w:eastAsia="Raleway" w:hAnsi="Raleway"/>
                      <w:sz w:val="20"/>
                      <w:szCs w:val="20"/>
                      <w:rtl w:val="0"/>
                    </w:rPr>
                    <w:t xml:space="preserve">le to help with future-proofing the site code. </w:t>
                  </w:r>
                  <w:r w:rsidDel="00000000" w:rsidR="00000000" w:rsidRPr="00000000">
                    <w:rPr>
                      <w:rFonts w:ascii="Raleway" w:cs="Raleway" w:eastAsia="Raleway" w:hAnsi="Raleway"/>
                      <w:sz w:val="20"/>
                      <w:szCs w:val="20"/>
                      <w:rtl w:val="0"/>
                    </w:rPr>
                    <w:t xml:space="preserve">Successfully </w:t>
                  </w:r>
                  <w:r w:rsidDel="00000000" w:rsidR="00000000" w:rsidRPr="00000000">
                    <w:rPr>
                      <w:rFonts w:ascii="Raleway" w:cs="Raleway" w:eastAsia="Raleway" w:hAnsi="Raleway"/>
                      <w:sz w:val="20"/>
                      <w:szCs w:val="20"/>
                      <w:rtl w:val="0"/>
                    </w:rPr>
                    <w:t xml:space="preserve">helped manage and complete migration of all 100+ sites from WPEngine to Pantheon.</w:t>
                  </w:r>
                </w:p>
              </w:tc>
            </w:tr>
          </w:tbl>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b w:val="1"/>
                <w:rtl w:val="0"/>
              </w:rPr>
              <w:t xml:space="preserve">SENIOR WEB DEVELOPER</w:t>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sz w:val="20"/>
                <w:szCs w:val="20"/>
                <w:vertAlign w:val="baseline"/>
                <w:rtl w:val="0"/>
              </w:rPr>
              <w:t xml:space="preserve">InvestorPlace Media, LLC, June 2005 – March 2013</w:t>
            </w:r>
          </w:p>
          <w:p w:rsidR="00000000" w:rsidDel="00000000" w:rsidP="00000000" w:rsidRDefault="00000000" w:rsidRPr="00000000">
            <w:pPr>
              <w:spacing w:after="0" w:line="240" w:lineRule="auto"/>
              <w:ind w:left="0" w:firstLine="0"/>
              <w:contextualSpacing w:val="0"/>
            </w:pPr>
            <w:r w:rsidDel="00000000" w:rsidR="00000000" w:rsidRPr="00000000">
              <w:rPr>
                <w:rtl w:val="0"/>
              </w:rPr>
            </w:r>
          </w:p>
          <w:tbl>
            <w:tblPr>
              <w:tblStyle w:val="Table3"/>
              <w:bidi w:val="0"/>
              <w:tblW w:w="4313.0" w:type="dxa"/>
              <w:jc w:val="left"/>
              <w:tblLayout w:type="fixed"/>
              <w:tblLook w:val="0600"/>
            </w:tblPr>
            <w:tblGrid>
              <w:gridCol w:w="1976.5"/>
              <w:gridCol w:w="360"/>
              <w:gridCol w:w="1976.5"/>
              <w:tblGridChange w:id="0">
                <w:tblGrid>
                  <w:gridCol w:w="1976.5"/>
                  <w:gridCol w:w="360"/>
                  <w:gridCol w:w="1976.5"/>
                </w:tblGrid>
              </w:tblGridChange>
            </w:tblGrid>
            <w:t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Duties</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Built and managed 40+ websites, maintained web servers and MySQL databases, added functionality to in-house tools. Also responsible for company publication sites including any associated programs, widgets and vendor-supplied products.</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Accomplishments</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Started by improving email broadcast templates and grew to building publication sites and landing pages, including the larger and more high-dollar subscription publication sites.</w:t>
                  </w:r>
                </w:p>
              </w:tc>
            </w:tr>
          </w:tbl>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b w:val="1"/>
                <w:rtl w:val="0"/>
              </w:rPr>
              <w:t xml:space="preserve">DESKTOP PUBLISHER</w:t>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sz w:val="20"/>
                <w:szCs w:val="20"/>
                <w:vertAlign w:val="baseline"/>
                <w:rtl w:val="0"/>
              </w:rPr>
              <w:t xml:space="preserve">Phillips Investment Resources, LLC, 2004 – 2005</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sz w:val="20"/>
                <w:szCs w:val="20"/>
                <w:vertAlign w:val="baseline"/>
                <w:rtl w:val="0"/>
              </w:rPr>
              <w:t xml:space="preserve">Assist editors with copy layout to create professional publications and page layouts, develop and execute broadcast emails, maintain and ensure website accuracy.</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line="240" w:lineRule="auto"/>
              <w:ind w:left="0" w:firstLine="0"/>
              <w:contextualSpacing w:val="0"/>
            </w:pPr>
            <w:r w:rsidDel="00000000" w:rsidR="00000000" w:rsidRPr="00000000">
              <w:rPr>
                <w:rFonts w:ascii="Oswald" w:cs="Oswald" w:eastAsia="Oswald" w:hAnsi="Oswald"/>
                <w:rtl w:val="0"/>
              </w:rPr>
              <w:t xml:space="preserve">EDUCATION</w:t>
            </w:r>
            <w:r w:rsidDel="00000000" w:rsidR="00000000" w:rsidRPr="00000000">
              <w:rPr>
                <w:rtl w:val="0"/>
              </w:rPr>
            </w:r>
          </w:p>
        </w:tc>
        <w:tc>
          <w:tcPr/>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b w:val="1"/>
                <w:sz w:val="20"/>
                <w:szCs w:val="20"/>
                <w:vertAlign w:val="baseline"/>
                <w:rtl w:val="0"/>
              </w:rPr>
              <w:t xml:space="preserve">Associates Degree</w:t>
            </w:r>
            <w:r w:rsidDel="00000000" w:rsidR="00000000" w:rsidRPr="00000000">
              <w:rPr>
                <w:rFonts w:ascii="Raleway" w:cs="Raleway" w:eastAsia="Raleway" w:hAnsi="Raleway"/>
                <w:sz w:val="20"/>
                <w:szCs w:val="20"/>
                <w:vertAlign w:val="baseline"/>
                <w:rtl w:val="0"/>
              </w:rPr>
              <w:t xml:space="preserve">, Computer Graphics</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Raleway" w:cs="Raleway" w:eastAsia="Raleway" w:hAnsi="Raleway"/>
                <w:sz w:val="20"/>
                <w:szCs w:val="20"/>
                <w:vertAlign w:val="baseline"/>
                <w:rtl w:val="0"/>
              </w:rPr>
              <w:t xml:space="preserve">Montgomery College, Germantown, MD, May 2005</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tc>
      </w:tr>
      <w:tr>
        <w:tc>
          <w:tcPr/>
          <w:p w:rsidR="00000000" w:rsidDel="00000000" w:rsidP="00000000" w:rsidRDefault="00000000" w:rsidRPr="00000000">
            <w:pPr>
              <w:spacing w:after="0" w:line="240" w:lineRule="auto"/>
              <w:ind w:left="0" w:firstLine="0"/>
              <w:contextualSpacing w:val="0"/>
            </w:pPr>
            <w:r w:rsidDel="00000000" w:rsidR="00000000" w:rsidRPr="00000000">
              <w:rPr>
                <w:rFonts w:ascii="Oswald" w:cs="Oswald" w:eastAsia="Oswald" w:hAnsi="Oswald"/>
                <w:rtl w:val="0"/>
              </w:rPr>
              <w:t xml:space="preserve">FREELANCE WORK</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Toy Box Studios</w:t>
            </w:r>
            <w:r w:rsidDel="00000000" w:rsidR="00000000" w:rsidRPr="00000000">
              <w:rPr>
                <w:rFonts w:ascii="Raleway" w:cs="Raleway" w:eastAsia="Raleway" w:hAnsi="Raleway"/>
                <w:sz w:val="20"/>
                <w:szCs w:val="20"/>
                <w:rtl w:val="0"/>
              </w:rPr>
              <w:t xml:space="preserve">, www.toyboxstudios.com, November 2016</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Built in WordPress using the Sage starter theme. Work included HTML, Sass, JS (jQuery) and PHP.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Joe Carabeo</w:t>
            </w:r>
            <w:r w:rsidDel="00000000" w:rsidR="00000000" w:rsidRPr="00000000">
              <w:rPr>
                <w:rFonts w:ascii="Raleway" w:cs="Raleway" w:eastAsia="Raleway" w:hAnsi="Raleway"/>
                <w:sz w:val="20"/>
                <w:szCs w:val="20"/>
                <w:rtl w:val="0"/>
              </w:rPr>
              <w:t xml:space="preserve">, www.joecarabeo.com, November 2015</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Built in WordPress using the Underscores starter theme. Work included HTML, Sass,, JS (jQuery) and PHP.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b w:val="1"/>
                <w:sz w:val="20"/>
                <w:szCs w:val="20"/>
                <w:rtl w:val="0"/>
              </w:rPr>
              <w:t xml:space="preserve">Makeup By Kevan</w:t>
            </w:r>
            <w:r w:rsidDel="00000000" w:rsidR="00000000" w:rsidRPr="00000000">
              <w:rPr>
                <w:rFonts w:ascii="Raleway" w:cs="Raleway" w:eastAsia="Raleway" w:hAnsi="Raleway"/>
                <w:sz w:val="20"/>
                <w:szCs w:val="20"/>
                <w:rtl w:val="0"/>
              </w:rPr>
              <w:t xml:space="preserve">, www.makeupbykevan.com, January 2015</w:t>
            </w:r>
          </w:p>
          <w:p w:rsidR="00000000" w:rsidDel="00000000" w:rsidP="00000000" w:rsidRDefault="00000000" w:rsidRPr="00000000">
            <w:pPr>
              <w:spacing w:after="0" w:line="240" w:lineRule="auto"/>
              <w:contextualSpacing w:val="0"/>
            </w:pPr>
            <w:r w:rsidDel="00000000" w:rsidR="00000000" w:rsidRPr="00000000">
              <w:rPr>
                <w:rFonts w:ascii="Raleway" w:cs="Raleway" w:eastAsia="Raleway" w:hAnsi="Raleway"/>
                <w:sz w:val="20"/>
                <w:szCs w:val="20"/>
                <w:rtl w:val="0"/>
              </w:rPr>
              <w:t xml:space="preserve">Customized (and improved) a purchased theme in Tumblr and optimized the mobile experience. Work included HTML, CSS and JS.</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216.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swald-regular.ttf"/><Relationship Id="rId6" Type="http://schemas.openxmlformats.org/officeDocument/2006/relationships/font" Target="fonts/Oswald-bold.ttf"/></Relationships>
</file>